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1C" w:rsidRDefault="003A021C" w:rsidP="003A021C">
      <w:pPr>
        <w:jc w:val="right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  <w:r w:rsidRPr="000B7783">
        <w:rPr>
          <w:rFonts w:eastAsia="Times New Roman"/>
          <w:sz w:val="24"/>
          <w:szCs w:val="24"/>
          <w:lang w:eastAsia="ru-RU"/>
        </w:rPr>
        <w:t xml:space="preserve">Форма </w:t>
      </w:r>
      <w:r w:rsidRPr="005E0934">
        <w:rPr>
          <w:rFonts w:eastAsia="Times New Roman"/>
          <w:sz w:val="24"/>
          <w:szCs w:val="24"/>
          <w:lang w:eastAsia="ru-RU"/>
        </w:rPr>
        <w:t>4</w:t>
      </w:r>
      <w:r w:rsidR="00403601">
        <w:rPr>
          <w:rFonts w:eastAsia="Times New Roman"/>
          <w:sz w:val="24"/>
          <w:szCs w:val="24"/>
          <w:lang w:eastAsia="ru-RU"/>
        </w:rPr>
        <w:t>*</w:t>
      </w:r>
    </w:p>
    <w:p w:rsidR="00403601" w:rsidRDefault="00403601" w:rsidP="00403601">
      <w:pPr>
        <w:tabs>
          <w:tab w:val="left" w:pos="5245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eastAsia="Times New Roman"/>
          <w:sz w:val="24"/>
          <w:szCs w:val="24"/>
          <w:lang w:eastAsia="ru-RU"/>
        </w:rPr>
        <w:t>Форма действительна только в случае направления инф</w:t>
      </w:r>
      <w:r w:rsidR="001A421B">
        <w:rPr>
          <w:rFonts w:eastAsia="Times New Roman"/>
          <w:sz w:val="24"/>
          <w:szCs w:val="24"/>
          <w:lang w:eastAsia="ru-RU"/>
        </w:rPr>
        <w:t>ормации в соответствии с п.20.1</w:t>
      </w:r>
      <w:r w:rsidR="001A421B" w:rsidRPr="001A421B">
        <w:rPr>
          <w:rFonts w:eastAsia="Times New Roman"/>
          <w:sz w:val="24"/>
          <w:szCs w:val="24"/>
          <w:lang w:eastAsia="ru-RU"/>
        </w:rPr>
        <w:t>1</w:t>
      </w:r>
      <w:r>
        <w:rPr>
          <w:rFonts w:eastAsia="Times New Roman"/>
          <w:sz w:val="24"/>
          <w:szCs w:val="24"/>
          <w:lang w:eastAsia="ru-RU"/>
        </w:rPr>
        <w:t xml:space="preserve"> Правил</w:t>
      </w:r>
      <w:r w:rsidRPr="00403601">
        <w:rPr>
          <w:rFonts w:eastAsia="Times New Roman"/>
          <w:sz w:val="24"/>
          <w:szCs w:val="24"/>
          <w:lang w:eastAsia="ru-RU"/>
        </w:rPr>
        <w:t xml:space="preserve"> взаимодействия с НКО ЗАО НРД при обмене корпоративной информацией, проведении корпоративных действий и иных операций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118"/>
        <w:gridCol w:w="3402"/>
        <w:gridCol w:w="3544"/>
      </w:tblGrid>
      <w:tr w:rsidR="003A021C" w:rsidRPr="000B7783" w:rsidTr="00C570FA">
        <w:tc>
          <w:tcPr>
            <w:tcW w:w="2977" w:type="dxa"/>
            <w:shd w:val="clear" w:color="auto" w:fill="auto"/>
          </w:tcPr>
          <w:p w:rsidR="003A021C" w:rsidRPr="000B7783" w:rsidRDefault="003A021C" w:rsidP="00F32C6A">
            <w:pPr>
              <w:rPr>
                <w:color w:val="0000FF"/>
              </w:rPr>
            </w:pPr>
            <w:r w:rsidRPr="000B7783">
              <w:rPr>
                <w:color w:val="0000FF"/>
              </w:rPr>
              <w:t>Исходящий номер документа</w:t>
            </w:r>
          </w:p>
        </w:tc>
        <w:tc>
          <w:tcPr>
            <w:tcW w:w="3118" w:type="dxa"/>
            <w:shd w:val="clear" w:color="auto" w:fill="auto"/>
          </w:tcPr>
          <w:p w:rsidR="003A021C" w:rsidRPr="000B7783" w:rsidRDefault="003A021C" w:rsidP="00F32C6A">
            <w:pPr>
              <w:rPr>
                <w:color w:val="0000FF"/>
              </w:rPr>
            </w:pPr>
          </w:p>
        </w:tc>
        <w:tc>
          <w:tcPr>
            <w:tcW w:w="3402" w:type="dxa"/>
            <w:shd w:val="clear" w:color="auto" w:fill="auto"/>
          </w:tcPr>
          <w:p w:rsidR="003A021C" w:rsidRPr="000B7783" w:rsidRDefault="003A021C" w:rsidP="00F32C6A">
            <w:pPr>
              <w:rPr>
                <w:color w:val="0000FF"/>
              </w:rPr>
            </w:pPr>
            <w:r w:rsidRPr="000B7783">
              <w:rPr>
                <w:color w:val="0000FF"/>
              </w:rPr>
              <w:t>Дата создания документа</w:t>
            </w:r>
          </w:p>
        </w:tc>
        <w:tc>
          <w:tcPr>
            <w:tcW w:w="3544" w:type="dxa"/>
            <w:shd w:val="clear" w:color="auto" w:fill="auto"/>
          </w:tcPr>
          <w:p w:rsidR="003A021C" w:rsidRPr="000B7783" w:rsidRDefault="003A021C" w:rsidP="00F32C6A">
            <w:pPr>
              <w:rPr>
                <w:color w:val="0000FF"/>
              </w:rPr>
            </w:pPr>
            <w:r w:rsidRPr="000B7783">
              <w:rPr>
                <w:color w:val="0000FF"/>
              </w:rPr>
              <w:t>__/__/____</w:t>
            </w:r>
          </w:p>
        </w:tc>
      </w:tr>
    </w:tbl>
    <w:p w:rsidR="003A021C" w:rsidRPr="000B7783" w:rsidRDefault="003A021C" w:rsidP="003A021C"/>
    <w:tbl>
      <w:tblPr>
        <w:tblW w:w="130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5670"/>
      </w:tblGrid>
      <w:tr w:rsidR="00225932" w:rsidRPr="000B7783" w:rsidTr="00225932">
        <w:trPr>
          <w:trHeight w:val="416"/>
        </w:trPr>
        <w:tc>
          <w:tcPr>
            <w:tcW w:w="7371" w:type="dxa"/>
            <w:shd w:val="clear" w:color="auto" w:fill="auto"/>
          </w:tcPr>
          <w:p w:rsidR="00225932" w:rsidRPr="000B7783" w:rsidRDefault="00225932" w:rsidP="00225932">
            <w:pPr>
              <w:rPr>
                <w:color w:val="0000FF"/>
              </w:rPr>
            </w:pPr>
            <w:r w:rsidRPr="000B7783">
              <w:rPr>
                <w:color w:val="0000FF"/>
              </w:rPr>
              <w:t xml:space="preserve">Полное наименование, ИНН Эмитента </w:t>
            </w:r>
          </w:p>
        </w:tc>
        <w:tc>
          <w:tcPr>
            <w:tcW w:w="5670" w:type="dxa"/>
          </w:tcPr>
          <w:p w:rsidR="00225932" w:rsidRPr="00C307B0" w:rsidRDefault="00225932" w:rsidP="00225932">
            <w:pPr>
              <w:rPr>
                <w:color w:val="0000FF"/>
              </w:rPr>
            </w:pPr>
            <w:r>
              <w:rPr>
                <w:color w:val="0000FF"/>
              </w:rPr>
              <w:t>Публичное акционерное общество «</w:t>
            </w:r>
            <w:r w:rsidRPr="00D04710">
              <w:rPr>
                <w:color w:val="0000FF"/>
              </w:rPr>
              <w:t>Новолипецкий мета</w:t>
            </w:r>
            <w:r>
              <w:rPr>
                <w:color w:val="0000FF"/>
              </w:rPr>
              <w:t xml:space="preserve">ллургический комбинат», </w:t>
            </w:r>
            <w:r w:rsidRPr="00D04710">
              <w:rPr>
                <w:color w:val="0000FF"/>
              </w:rPr>
              <w:t>ИНН: 4823006703</w:t>
            </w:r>
          </w:p>
        </w:tc>
      </w:tr>
      <w:tr w:rsidR="00225932" w:rsidRPr="000B7783" w:rsidTr="00225932">
        <w:tc>
          <w:tcPr>
            <w:tcW w:w="7371" w:type="dxa"/>
            <w:shd w:val="clear" w:color="auto" w:fill="auto"/>
          </w:tcPr>
          <w:p w:rsidR="00225932" w:rsidRPr="00B776D3" w:rsidRDefault="00225932" w:rsidP="00225932">
            <w:pPr>
              <w:rPr>
                <w:color w:val="0000FF"/>
              </w:rPr>
            </w:pPr>
            <w:r w:rsidRPr="00B776D3">
              <w:rPr>
                <w:color w:val="0000FF"/>
              </w:rPr>
              <w:t>Пункт Положения, на основании которого направляется информация</w:t>
            </w:r>
          </w:p>
        </w:tc>
        <w:tc>
          <w:tcPr>
            <w:tcW w:w="5670" w:type="dxa"/>
          </w:tcPr>
          <w:p w:rsidR="00682542" w:rsidRDefault="00682542" w:rsidP="00511301">
            <w:pPr>
              <w:rPr>
                <w:color w:val="0000FF"/>
              </w:rPr>
            </w:pPr>
            <w:r w:rsidRPr="00682542">
              <w:rPr>
                <w:color w:val="0000FF"/>
              </w:rPr>
              <w:t>4.4. Сообщение о проведении общего собрания </w:t>
            </w:r>
            <w:r w:rsidRPr="00682542">
              <w:rPr>
                <w:color w:val="0000FF"/>
              </w:rPr>
              <w:br/>
              <w:t xml:space="preserve">акционеров эмитента; </w:t>
            </w:r>
          </w:p>
          <w:p w:rsidR="00225932" w:rsidRPr="00C307B0" w:rsidRDefault="00682542" w:rsidP="00511301">
            <w:pPr>
              <w:rPr>
                <w:color w:val="0000FF"/>
              </w:rPr>
            </w:pPr>
            <w:r w:rsidRPr="00682542">
              <w:rPr>
                <w:color w:val="0000FF"/>
              </w:rPr>
              <w:t>4.8. Содержание (текст) бюллетеней</w:t>
            </w:r>
            <w:r w:rsidRPr="00682542">
              <w:rPr>
                <w:color w:val="0000FF"/>
              </w:rPr>
              <w:br/>
              <w:t>для голосования на общем собрании акционеров</w:t>
            </w:r>
          </w:p>
        </w:tc>
      </w:tr>
    </w:tbl>
    <w:p w:rsidR="003A021C" w:rsidRPr="006B4A57" w:rsidRDefault="003A021C">
      <w:pPr>
        <w:rPr>
          <w:highlight w:val="yellow"/>
        </w:rPr>
      </w:pPr>
    </w:p>
    <w:p w:rsidR="003A021C" w:rsidRPr="00403601" w:rsidRDefault="003A021C" w:rsidP="00403601">
      <w:pPr>
        <w:jc w:val="center"/>
        <w:rPr>
          <w:b/>
          <w:sz w:val="32"/>
          <w:szCs w:val="32"/>
        </w:rPr>
      </w:pPr>
      <w:r w:rsidRPr="00403601">
        <w:rPr>
          <w:b/>
          <w:sz w:val="32"/>
          <w:szCs w:val="32"/>
        </w:rPr>
        <w:t>Права на участие в общем собрании акционеров эмитента</w:t>
      </w:r>
      <w:r w:rsidR="00403601" w:rsidRPr="00403601">
        <w:rPr>
          <w:b/>
          <w:sz w:val="32"/>
          <w:szCs w:val="32"/>
        </w:rPr>
        <w:t>*</w:t>
      </w:r>
    </w:p>
    <w:p w:rsidR="003A021C" w:rsidRPr="00B776D3" w:rsidRDefault="003A021C" w:rsidP="00403601">
      <w:pPr>
        <w:jc w:val="center"/>
        <w:rPr>
          <w:b/>
          <w:sz w:val="28"/>
          <w:szCs w:val="28"/>
        </w:rPr>
      </w:pPr>
      <w:r w:rsidRPr="00B776D3">
        <w:rPr>
          <w:b/>
          <w:sz w:val="28"/>
          <w:szCs w:val="28"/>
        </w:rPr>
        <w:t>4.2. Информация о созыве общего собрания акционеров эмитента.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1"/>
        <w:gridCol w:w="6731"/>
      </w:tblGrid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Вид общего собрания участников (акционеров) эмитента (годовое (очередное), внеочередное):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>Внеочередное общее собрание акционеров ПАО «НЛМК»</w:t>
            </w:r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Форма проведения общего собрания участников (акционеров) эмитента (собрание (совместное присутствие) или заочное голосование):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>Заочное голосование</w:t>
            </w:r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Дата, место, время проведения общего собрания участников (акционеров) эмитента, почтовый адрес, по которому могут, а в случаях, предусмотренных федеральным законом, - должны направляться заполненные бюллетени для голосования: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 xml:space="preserve">30 сентября 2016 года. </w:t>
            </w:r>
            <w:r w:rsidRPr="00B776D3">
              <w:rPr>
                <w:b/>
                <w:i/>
              </w:rPr>
              <w:br/>
              <w:t>Почтовый адрес, по которому должны направляться заполненные бюллетени для голосования: Россия, 398040, г. Липецк, пл. Металлургов, 2, ПАО «НЛМК», Аппарат корпоративного секретаря</w:t>
            </w:r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 xml:space="preserve">Время начала регистрации лиц, принимающих участие в общем собрании участников (акционеров) эмитента (в случае проведения общего собрания </w:t>
            </w:r>
            <w:r w:rsidRPr="00B776D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 форме собрания):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lastRenderedPageBreak/>
              <w:t>-</w:t>
            </w:r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Дата окончания приема бюллетеней для голосования (в случае проведения общего собрания в форме заочного голосования):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>30 сентября 2016 года</w:t>
            </w:r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Дата составления списка лиц, имеющих право на участие в общем собрании участников (акционеров) эмитента: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>05 сентября 2016 года</w:t>
            </w:r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Повестка дня общего собрания участников (акционеров) эмитента: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>1. О выплате (объявлении) дивидендов по результатам первого полугодия 2016 года</w:t>
            </w:r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Порядок ознакомления с информацией (материалами), подлежащей (подлежащими) предоставлению при подготовке к проведению общего собрания участников (акционеров) эмитента, и адрес (адреса), по которому (которым) с ней можно ознакомиться: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 xml:space="preserve">С информацией (материалами), предоставляемой при подготовке к проведению внеочередного общего собрания акционеров, можно ознакомиться с 30 августа 2016 года (в рабочие дни с 8-00 часов до 15-00 часов) по адресу: г. Липецк, пл. Металлургов, 2, ПАО «НЛМК», здание Управления комбината, комнаты: 531, 603 (телефон: (4742) 444-463, 444-989), а также на Web-сайте ПАО «НЛМК» в сети Интернет по адресу: </w:t>
            </w:r>
            <w:hyperlink r:id="rId5" w:history="1">
              <w:r w:rsidRPr="00B776D3">
                <w:rPr>
                  <w:rStyle w:val="a4"/>
                  <w:b/>
                  <w:i/>
                  <w:lang w:val="en-US"/>
                </w:rPr>
                <w:t>http</w:t>
              </w:r>
              <w:r w:rsidRPr="00B776D3">
                <w:rPr>
                  <w:rStyle w:val="a4"/>
                  <w:b/>
                  <w:i/>
                </w:rPr>
                <w:t>://</w:t>
              </w:r>
              <w:r w:rsidRPr="00B776D3">
                <w:rPr>
                  <w:rStyle w:val="a4"/>
                  <w:b/>
                  <w:i/>
                  <w:lang w:val="en-US"/>
                </w:rPr>
                <w:t>www</w:t>
              </w:r>
              <w:r w:rsidRPr="00B776D3">
                <w:rPr>
                  <w:rStyle w:val="a4"/>
                  <w:b/>
                  <w:i/>
                </w:rPr>
                <w:t>.</w:t>
              </w:r>
              <w:r w:rsidRPr="00B776D3">
                <w:rPr>
                  <w:rStyle w:val="a4"/>
                  <w:b/>
                  <w:i/>
                  <w:lang w:val="en-US"/>
                </w:rPr>
                <w:t>nlmk</w:t>
              </w:r>
              <w:r w:rsidRPr="00B776D3">
                <w:rPr>
                  <w:rStyle w:val="a4"/>
                  <w:b/>
                  <w:i/>
                </w:rPr>
                <w:t>.</w:t>
              </w:r>
              <w:r w:rsidRPr="00B776D3">
                <w:rPr>
                  <w:rStyle w:val="a4"/>
                  <w:b/>
                  <w:i/>
                  <w:lang w:val="en-US"/>
                </w:rPr>
                <w:t>com</w:t>
              </w:r>
            </w:hyperlink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Идентификационные признаки акций, владельцы которых имеют право на участие в общем собрании акционеров эмитента: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>Акции обыкновенные именные бездокументарные, государственный регистрационный номер 1-01-00102-А от 09.04.2004 г., ISIN RU0009046452</w:t>
            </w:r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Указание на лицо или орган управления эмитента, принявший решение  и дату принятия решения: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>Совет директоров ПАО «НЛМК»</w:t>
            </w:r>
          </w:p>
        </w:tc>
      </w:tr>
      <w:tr w:rsidR="00225932" w:rsidRPr="00B776D3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Дату составления и номер протокола заседания коллегиального исполнительного органа или совета директоров, на котором принято решение: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Pr="00B776D3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>12 августа 2016 года, Протокол № 241 заседания Совета директоров ПАО «НЛМК»</w:t>
            </w:r>
          </w:p>
        </w:tc>
      </w:tr>
      <w:tr w:rsidR="00225932" w:rsidRPr="00403601" w:rsidTr="00D95290">
        <w:tc>
          <w:tcPr>
            <w:tcW w:w="8011" w:type="dxa"/>
            <w:shd w:val="clear" w:color="auto" w:fill="auto"/>
            <w:vAlign w:val="center"/>
          </w:tcPr>
          <w:p w:rsidR="00225932" w:rsidRPr="00B776D3" w:rsidRDefault="00225932" w:rsidP="00225932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B776D3">
              <w:rPr>
                <w:rFonts w:eastAsia="Times New Roman"/>
                <w:sz w:val="24"/>
                <w:szCs w:val="24"/>
                <w:lang w:eastAsia="ru-RU"/>
              </w:rPr>
              <w:t>Если ВСА по решению суда – указание на это, наименование суда, дату и номер решения суда: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32" w:rsidRDefault="00225932" w:rsidP="00225932">
            <w:pPr>
              <w:spacing w:before="240" w:after="0" w:line="240" w:lineRule="auto"/>
              <w:rPr>
                <w:b/>
                <w:i/>
              </w:rPr>
            </w:pPr>
            <w:r w:rsidRPr="00B776D3">
              <w:rPr>
                <w:b/>
                <w:i/>
              </w:rPr>
              <w:t>-</w:t>
            </w:r>
          </w:p>
        </w:tc>
      </w:tr>
    </w:tbl>
    <w:p w:rsidR="003A021C" w:rsidRPr="00403601" w:rsidRDefault="003A021C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10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0"/>
        <w:gridCol w:w="7248"/>
      </w:tblGrid>
      <w:tr w:rsidR="00C570FA" w:rsidRPr="00403601" w:rsidTr="0050504D">
        <w:tc>
          <w:tcPr>
            <w:tcW w:w="7210" w:type="dxa"/>
            <w:shd w:val="clear" w:color="auto" w:fill="auto"/>
          </w:tcPr>
          <w:p w:rsidR="00C570FA" w:rsidRPr="00403601" w:rsidRDefault="00C570FA" w:rsidP="0050504D">
            <w:pPr>
              <w:spacing w:after="0" w:line="240" w:lineRule="auto"/>
              <w:jc w:val="center"/>
            </w:pPr>
            <w:r w:rsidRPr="0050504D">
              <w:rPr>
                <w:color w:val="0000FF"/>
              </w:rPr>
              <w:t>Дата заполнения</w:t>
            </w:r>
          </w:p>
        </w:tc>
        <w:tc>
          <w:tcPr>
            <w:tcW w:w="7248" w:type="dxa"/>
            <w:shd w:val="clear" w:color="auto" w:fill="auto"/>
          </w:tcPr>
          <w:p w:rsidR="00C570FA" w:rsidRPr="0050504D" w:rsidRDefault="0044000A" w:rsidP="0050504D">
            <w:pPr>
              <w:spacing w:after="0" w:line="240" w:lineRule="auto"/>
              <w:rPr>
                <w:lang w:val="en-US"/>
              </w:rPr>
            </w:pPr>
            <w:r>
              <w:rPr>
                <w:color w:val="0000FF"/>
              </w:rPr>
              <w:t>29.08.2016</w:t>
            </w:r>
          </w:p>
        </w:tc>
      </w:tr>
    </w:tbl>
    <w:p w:rsidR="005E0934" w:rsidRPr="005E0934" w:rsidRDefault="005E0934" w:rsidP="00403601">
      <w:pPr>
        <w:jc w:val="center"/>
        <w:rPr>
          <w:b/>
          <w:sz w:val="32"/>
          <w:szCs w:val="32"/>
          <w:lang w:val="en-US"/>
        </w:rPr>
      </w:pPr>
    </w:p>
    <w:p w:rsidR="00C570FA" w:rsidRPr="00083B79" w:rsidRDefault="00C570FA" w:rsidP="00403601">
      <w:pPr>
        <w:jc w:val="center"/>
        <w:rPr>
          <w:b/>
          <w:sz w:val="28"/>
          <w:szCs w:val="28"/>
        </w:rPr>
      </w:pPr>
      <w:r w:rsidRPr="00083B79">
        <w:rPr>
          <w:b/>
          <w:sz w:val="28"/>
          <w:szCs w:val="28"/>
        </w:rPr>
        <w:t>4.4. Содержание сообщения о проведении общего собрания акционеров эмитента.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1"/>
        <w:gridCol w:w="6731"/>
      </w:tblGrid>
      <w:tr w:rsidR="008333F9" w:rsidRPr="00083B79" w:rsidTr="0050504D">
        <w:tc>
          <w:tcPr>
            <w:tcW w:w="8011" w:type="dxa"/>
            <w:shd w:val="clear" w:color="auto" w:fill="auto"/>
            <w:vAlign w:val="bottom"/>
          </w:tcPr>
          <w:p w:rsidR="008333F9" w:rsidRPr="00083B79" w:rsidRDefault="008333F9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83B79">
              <w:rPr>
                <w:rFonts w:eastAsia="Times New Roman"/>
                <w:sz w:val="24"/>
                <w:szCs w:val="24"/>
                <w:lang w:eastAsia="ru-RU"/>
              </w:rPr>
              <w:t>Полное фирменное наименование общества и место нахождения общества: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8333F9" w:rsidRPr="00083B79" w:rsidRDefault="008333F9" w:rsidP="00E87E5A">
            <w:pPr>
              <w:spacing w:before="240" w:after="0" w:line="240" w:lineRule="auto"/>
            </w:pPr>
            <w:r w:rsidRPr="00083B79">
              <w:rPr>
                <w:b/>
                <w:i/>
              </w:rPr>
              <w:t>Публичное акционерное общество «Новолипецкий металлургический комбинат», Россия, г. Липецк, пл. Металлургов, 2</w:t>
            </w:r>
          </w:p>
        </w:tc>
      </w:tr>
      <w:tr w:rsidR="008333F9" w:rsidRPr="00083B79" w:rsidTr="0050504D">
        <w:tc>
          <w:tcPr>
            <w:tcW w:w="8011" w:type="dxa"/>
            <w:shd w:val="clear" w:color="auto" w:fill="auto"/>
            <w:vAlign w:val="bottom"/>
          </w:tcPr>
          <w:p w:rsidR="008333F9" w:rsidRPr="00083B79" w:rsidRDefault="008333F9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83B79">
              <w:rPr>
                <w:rFonts w:eastAsia="Times New Roman"/>
                <w:sz w:val="24"/>
                <w:szCs w:val="24"/>
                <w:lang w:eastAsia="ru-RU"/>
              </w:rPr>
              <w:t>Форма проведения общего собрания акционеров (собрание или заочное голосование):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8333F9" w:rsidRPr="00083B79" w:rsidRDefault="008333F9" w:rsidP="00E87E5A">
            <w:pPr>
              <w:spacing w:before="240" w:after="0" w:line="240" w:lineRule="auto"/>
            </w:pPr>
            <w:r w:rsidRPr="00083B79">
              <w:rPr>
                <w:b/>
                <w:i/>
              </w:rPr>
              <w:t>Заочное голосование</w:t>
            </w:r>
          </w:p>
        </w:tc>
      </w:tr>
      <w:tr w:rsidR="008333F9" w:rsidRPr="00083B79" w:rsidTr="0050504D">
        <w:tc>
          <w:tcPr>
            <w:tcW w:w="8011" w:type="dxa"/>
            <w:shd w:val="clear" w:color="auto" w:fill="auto"/>
            <w:vAlign w:val="bottom"/>
          </w:tcPr>
          <w:p w:rsidR="008333F9" w:rsidRPr="00083B79" w:rsidRDefault="008333F9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83B79">
              <w:rPr>
                <w:rFonts w:eastAsia="Times New Roman"/>
                <w:sz w:val="24"/>
                <w:szCs w:val="24"/>
                <w:lang w:eastAsia="ru-RU"/>
              </w:rPr>
              <w:t>Дата, место, время проведения общего собрания акционеров и в случае, когда в соответствии с пунктом 3 статьи 60 настоящего Федерального закона заполненные бюллетени могут быть направлены обществу, почтовый адрес, по которому могут направляться заполненные бюллетени, либо в случае проведения общего собрания акционеров в форме заочного голосования дата окончания приема бюллетеней для голосования и почтовый адрес, по которому должны направляться заполненные бюллетени: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8333F9" w:rsidRPr="00083B79" w:rsidRDefault="008333F9" w:rsidP="00E87E5A">
            <w:pPr>
              <w:spacing w:before="240" w:after="0" w:line="240" w:lineRule="auto"/>
            </w:pPr>
            <w:r w:rsidRPr="00083B79">
              <w:rPr>
                <w:b/>
                <w:i/>
              </w:rPr>
              <w:t xml:space="preserve">30 сентября 2016 года. </w:t>
            </w:r>
            <w:r w:rsidRPr="00083B79">
              <w:rPr>
                <w:b/>
                <w:i/>
              </w:rPr>
              <w:br/>
              <w:t>Почтовый адрес, по которому должны направляться заполненные бюллетени для голосования: Россия, 398040, г. Липецк, пл. Металлургов, 2, ПАО «НЛМК», Аппарат корпоративного секретаря</w:t>
            </w:r>
          </w:p>
        </w:tc>
      </w:tr>
      <w:tr w:rsidR="008333F9" w:rsidRPr="00083B79" w:rsidTr="0050504D">
        <w:tc>
          <w:tcPr>
            <w:tcW w:w="8011" w:type="dxa"/>
            <w:shd w:val="clear" w:color="auto" w:fill="auto"/>
            <w:vAlign w:val="bottom"/>
          </w:tcPr>
          <w:p w:rsidR="008333F9" w:rsidRPr="00083B79" w:rsidRDefault="008333F9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83B79">
              <w:rPr>
                <w:rFonts w:eastAsia="Times New Roman"/>
                <w:sz w:val="24"/>
                <w:szCs w:val="24"/>
                <w:lang w:eastAsia="ru-RU"/>
              </w:rPr>
              <w:t>Дата составления списка лиц, имеющих право на участие в общем собрании акционеров: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8333F9" w:rsidRPr="00083B79" w:rsidRDefault="008333F9" w:rsidP="00E87E5A">
            <w:pPr>
              <w:spacing w:before="240" w:after="0" w:line="240" w:lineRule="auto"/>
            </w:pPr>
            <w:r w:rsidRPr="00083B79">
              <w:rPr>
                <w:b/>
                <w:i/>
              </w:rPr>
              <w:t>05 сентября 2016 года</w:t>
            </w:r>
          </w:p>
        </w:tc>
      </w:tr>
      <w:tr w:rsidR="008333F9" w:rsidRPr="00083B79" w:rsidTr="0050504D">
        <w:tc>
          <w:tcPr>
            <w:tcW w:w="8011" w:type="dxa"/>
            <w:shd w:val="clear" w:color="auto" w:fill="auto"/>
            <w:vAlign w:val="bottom"/>
          </w:tcPr>
          <w:p w:rsidR="008333F9" w:rsidRPr="00083B79" w:rsidRDefault="008333F9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83B79">
              <w:rPr>
                <w:rFonts w:eastAsia="Times New Roman"/>
                <w:sz w:val="24"/>
                <w:szCs w:val="24"/>
                <w:lang w:eastAsia="ru-RU"/>
              </w:rPr>
              <w:t>Повестка дня общего собрания акционеров: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8333F9" w:rsidRPr="00083B79" w:rsidRDefault="008333F9" w:rsidP="00E87E5A">
            <w:pPr>
              <w:spacing w:before="240" w:after="0" w:line="240" w:lineRule="auto"/>
            </w:pPr>
            <w:r w:rsidRPr="00083B79">
              <w:rPr>
                <w:b/>
                <w:i/>
              </w:rPr>
              <w:t xml:space="preserve">1. </w:t>
            </w:r>
            <w:r w:rsidRPr="00083B79">
              <w:rPr>
                <w:b/>
                <w:i/>
                <w:iCs/>
              </w:rPr>
              <w:t>О выплате (объявлении) дивидендов по результатам первого полугодия 2016 года</w:t>
            </w:r>
            <w:r w:rsidRPr="00083B79">
              <w:rPr>
                <w:b/>
                <w:i/>
              </w:rPr>
              <w:t xml:space="preserve"> </w:t>
            </w:r>
          </w:p>
        </w:tc>
      </w:tr>
      <w:tr w:rsidR="00C570FA" w:rsidRPr="00403601" w:rsidTr="0050504D">
        <w:tc>
          <w:tcPr>
            <w:tcW w:w="8011" w:type="dxa"/>
            <w:shd w:val="clear" w:color="auto" w:fill="auto"/>
            <w:vAlign w:val="bottom"/>
          </w:tcPr>
          <w:p w:rsidR="00C570FA" w:rsidRPr="00083B79" w:rsidRDefault="00C570FA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83B79">
              <w:rPr>
                <w:rFonts w:eastAsia="Times New Roman"/>
                <w:sz w:val="24"/>
                <w:szCs w:val="24"/>
                <w:lang w:eastAsia="ru-RU"/>
              </w:rPr>
              <w:t>Порядок ознакомления с информацией (материалами), подлежащей предоставлению при подготовке к проведению общего собрания акционеров, и адрес (адреса), по которому с н</w:t>
            </w:r>
            <w:r w:rsidR="003F2FF1" w:rsidRPr="00083B79">
              <w:rPr>
                <w:rFonts w:eastAsia="Times New Roman"/>
                <w:sz w:val="24"/>
                <w:szCs w:val="24"/>
                <w:lang w:eastAsia="ru-RU"/>
              </w:rPr>
              <w:t>ей можно ознакомиться:</w:t>
            </w:r>
          </w:p>
        </w:tc>
        <w:tc>
          <w:tcPr>
            <w:tcW w:w="6731" w:type="dxa"/>
            <w:shd w:val="clear" w:color="auto" w:fill="auto"/>
            <w:vAlign w:val="center"/>
          </w:tcPr>
          <w:p w:rsidR="00C570FA" w:rsidRPr="00403601" w:rsidRDefault="008333F9" w:rsidP="0050504D">
            <w:pPr>
              <w:spacing w:before="240" w:after="0" w:line="240" w:lineRule="auto"/>
            </w:pPr>
            <w:r w:rsidRPr="00083B79">
              <w:rPr>
                <w:b/>
                <w:i/>
              </w:rPr>
              <w:t xml:space="preserve">С информацией (материалами), предоставляемой при подготовке к проведению внеочередного общего собрания акционеров, можно ознакомиться с 30 августа 2016 года (в рабочие дни с 8-00 часов до 15-00 часов) по адресу: г. Липецк, пл. Металлургов, 2, ПАО «НЛМК», здание Управления комбината, комнаты: 531, 603 (телефон: (4742) 444-463, 444-989), а также на Web-сайте ПАО «НЛМК» в сети Интернет по адресу: </w:t>
            </w:r>
            <w:hyperlink r:id="rId6" w:history="1">
              <w:r w:rsidRPr="00083B79">
                <w:rPr>
                  <w:b/>
                  <w:i/>
                  <w:color w:val="0000FF"/>
                  <w:u w:val="single"/>
                  <w:lang w:val="en-US"/>
                </w:rPr>
                <w:t>http</w:t>
              </w:r>
              <w:r w:rsidRPr="00083B79">
                <w:rPr>
                  <w:b/>
                  <w:i/>
                  <w:color w:val="0000FF"/>
                  <w:u w:val="single"/>
                </w:rPr>
                <w:t>://</w:t>
              </w:r>
              <w:r w:rsidRPr="00083B79">
                <w:rPr>
                  <w:b/>
                  <w:i/>
                  <w:color w:val="0000FF"/>
                  <w:u w:val="single"/>
                  <w:lang w:val="en-US"/>
                </w:rPr>
                <w:t>www</w:t>
              </w:r>
              <w:r w:rsidRPr="00083B79">
                <w:rPr>
                  <w:b/>
                  <w:i/>
                  <w:color w:val="0000FF"/>
                  <w:u w:val="single"/>
                </w:rPr>
                <w:t>.</w:t>
              </w:r>
              <w:r w:rsidRPr="00083B79">
                <w:rPr>
                  <w:b/>
                  <w:i/>
                  <w:color w:val="0000FF"/>
                  <w:u w:val="single"/>
                  <w:lang w:val="en-US"/>
                </w:rPr>
                <w:t>nlmk</w:t>
              </w:r>
              <w:r w:rsidRPr="00083B79">
                <w:rPr>
                  <w:b/>
                  <w:i/>
                  <w:color w:val="0000FF"/>
                  <w:u w:val="single"/>
                </w:rPr>
                <w:t>.</w:t>
              </w:r>
              <w:r w:rsidRPr="00083B79">
                <w:rPr>
                  <w:b/>
                  <w:i/>
                  <w:color w:val="0000FF"/>
                  <w:u w:val="single"/>
                  <w:lang w:val="en-US"/>
                </w:rPr>
                <w:t>com</w:t>
              </w:r>
            </w:hyperlink>
          </w:p>
        </w:tc>
      </w:tr>
    </w:tbl>
    <w:p w:rsidR="00C570FA" w:rsidRPr="00403601" w:rsidRDefault="00C570FA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5E0934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10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6715"/>
      </w:tblGrid>
      <w:tr w:rsidR="00C570FA" w:rsidRPr="00403601" w:rsidTr="0050504D">
        <w:tc>
          <w:tcPr>
            <w:tcW w:w="7852" w:type="dxa"/>
            <w:shd w:val="clear" w:color="auto" w:fill="auto"/>
          </w:tcPr>
          <w:p w:rsidR="00C570FA" w:rsidRPr="00403601" w:rsidRDefault="00C570FA" w:rsidP="0050504D">
            <w:pPr>
              <w:spacing w:after="0" w:line="240" w:lineRule="auto"/>
              <w:jc w:val="center"/>
            </w:pPr>
            <w:r w:rsidRPr="0050504D">
              <w:rPr>
                <w:color w:val="0000FF"/>
              </w:rPr>
              <w:t>Дата заполнения</w:t>
            </w:r>
          </w:p>
        </w:tc>
        <w:tc>
          <w:tcPr>
            <w:tcW w:w="6715" w:type="dxa"/>
            <w:shd w:val="clear" w:color="auto" w:fill="auto"/>
          </w:tcPr>
          <w:p w:rsidR="00C570FA" w:rsidRPr="0050504D" w:rsidRDefault="00083B79" w:rsidP="0050504D">
            <w:pPr>
              <w:spacing w:after="0" w:line="240" w:lineRule="auto"/>
              <w:rPr>
                <w:lang w:val="en-US"/>
              </w:rPr>
            </w:pPr>
            <w:r>
              <w:rPr>
                <w:color w:val="0000FF"/>
              </w:rPr>
              <w:t>29.08.2016</w:t>
            </w:r>
          </w:p>
        </w:tc>
      </w:tr>
    </w:tbl>
    <w:p w:rsidR="00C570FA" w:rsidRDefault="00C570FA" w:rsidP="00403601">
      <w:pPr>
        <w:jc w:val="center"/>
        <w:rPr>
          <w:b/>
          <w:sz w:val="32"/>
          <w:szCs w:val="32"/>
          <w:lang w:val="en-US"/>
        </w:rPr>
      </w:pPr>
    </w:p>
    <w:p w:rsidR="005E0934" w:rsidRPr="005E0934" w:rsidRDefault="005E0934" w:rsidP="00403601">
      <w:pPr>
        <w:jc w:val="center"/>
        <w:rPr>
          <w:b/>
          <w:sz w:val="32"/>
          <w:szCs w:val="32"/>
          <w:lang w:val="en-US"/>
        </w:rPr>
      </w:pPr>
    </w:p>
    <w:p w:rsidR="00C570FA" w:rsidRPr="00403601" w:rsidRDefault="00C570FA" w:rsidP="00403601">
      <w:pPr>
        <w:jc w:val="center"/>
        <w:rPr>
          <w:b/>
          <w:sz w:val="32"/>
          <w:szCs w:val="32"/>
        </w:rPr>
      </w:pPr>
      <w:r w:rsidRPr="0091034E">
        <w:rPr>
          <w:b/>
          <w:sz w:val="32"/>
          <w:szCs w:val="32"/>
        </w:rPr>
        <w:t>4.8. Содержание (текст) бюллетеней для голосования на общем собрании акционеров.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1"/>
        <w:gridCol w:w="6731"/>
      </w:tblGrid>
      <w:tr w:rsidR="001175BC" w:rsidRPr="00403601" w:rsidTr="001175BC">
        <w:tc>
          <w:tcPr>
            <w:tcW w:w="8011" w:type="dxa"/>
            <w:shd w:val="clear" w:color="auto" w:fill="auto"/>
            <w:vAlign w:val="bottom"/>
          </w:tcPr>
          <w:p w:rsidR="001175BC" w:rsidRPr="0050504D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Полное фирменное наименование общества и место нахождения общества:</w:t>
            </w:r>
          </w:p>
        </w:tc>
        <w:tc>
          <w:tcPr>
            <w:tcW w:w="6731" w:type="dxa"/>
            <w:vAlign w:val="center"/>
          </w:tcPr>
          <w:p w:rsidR="001175BC" w:rsidRPr="00403601" w:rsidRDefault="001175BC" w:rsidP="00E87E5A">
            <w:pPr>
              <w:spacing w:before="240" w:after="0" w:line="240" w:lineRule="auto"/>
            </w:pPr>
            <w:r w:rsidRPr="00313A70">
              <w:rPr>
                <w:b/>
                <w:i/>
              </w:rPr>
              <w:t>Публичное акционерное общество «Новолипецкий металлургический комбинат»</w:t>
            </w:r>
          </w:p>
        </w:tc>
      </w:tr>
      <w:tr w:rsidR="001175BC" w:rsidRPr="00403601" w:rsidTr="001175BC">
        <w:tc>
          <w:tcPr>
            <w:tcW w:w="8011" w:type="dxa"/>
            <w:shd w:val="clear" w:color="auto" w:fill="auto"/>
            <w:vAlign w:val="bottom"/>
          </w:tcPr>
          <w:p w:rsidR="001175BC" w:rsidRPr="0050504D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Форма проведения общего собрания акционеров (собрание или заочное голосование):</w:t>
            </w:r>
          </w:p>
        </w:tc>
        <w:tc>
          <w:tcPr>
            <w:tcW w:w="6731" w:type="dxa"/>
            <w:vAlign w:val="center"/>
          </w:tcPr>
          <w:p w:rsidR="001175BC" w:rsidRPr="00403601" w:rsidRDefault="001175BC" w:rsidP="00E87E5A">
            <w:pPr>
              <w:spacing w:before="240" w:after="0" w:line="240" w:lineRule="auto"/>
            </w:pPr>
            <w:r w:rsidRPr="00313A70">
              <w:rPr>
                <w:b/>
                <w:i/>
              </w:rPr>
              <w:t>Заочное голосование</w:t>
            </w:r>
          </w:p>
        </w:tc>
      </w:tr>
      <w:tr w:rsidR="001175BC" w:rsidRPr="00403601" w:rsidTr="001175BC">
        <w:tc>
          <w:tcPr>
            <w:tcW w:w="8011" w:type="dxa"/>
            <w:shd w:val="clear" w:color="auto" w:fill="auto"/>
            <w:vAlign w:val="bottom"/>
          </w:tcPr>
          <w:p w:rsidR="001175BC" w:rsidRPr="0050504D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Дата, место, время проведения общего собрания акционеров и в случае, когда в соответствии с пунктом 3 настоящей статьи заполненные бюллетени могут быть направлены в общество, почтовый адрес, по которому могут направляться заполненные бюллетени, либо в случае проведения общего собрания акционеров в форме заочного голосования дата окончания приема бюллетеней для голосования и почтовый адрес, по которому должны направляться заполненные бюллетени:</w:t>
            </w:r>
          </w:p>
        </w:tc>
        <w:tc>
          <w:tcPr>
            <w:tcW w:w="6731" w:type="dxa"/>
            <w:vAlign w:val="center"/>
          </w:tcPr>
          <w:p w:rsidR="001175BC" w:rsidRPr="00403601" w:rsidRDefault="001175BC" w:rsidP="00E87E5A">
            <w:pPr>
              <w:spacing w:before="240" w:after="0" w:line="240" w:lineRule="auto"/>
            </w:pPr>
            <w:r w:rsidRPr="00313A70">
              <w:rPr>
                <w:b/>
                <w:i/>
              </w:rPr>
              <w:t xml:space="preserve">30 сентября 2016 года. </w:t>
            </w:r>
            <w:r w:rsidRPr="00313A70">
              <w:rPr>
                <w:b/>
                <w:i/>
              </w:rPr>
              <w:br/>
              <w:t>Почтовый адрес, по которому должны направляться заполненные бюллетени для голосования: Россия, 398040, г. Липецк, пл. Металлургов, 2, ПАО «НЛМК», Аппарат корпоративного секретаря</w:t>
            </w:r>
          </w:p>
        </w:tc>
      </w:tr>
      <w:tr w:rsidR="001175BC" w:rsidRPr="00403601" w:rsidTr="001175BC">
        <w:tc>
          <w:tcPr>
            <w:tcW w:w="8011" w:type="dxa"/>
            <w:shd w:val="clear" w:color="auto" w:fill="auto"/>
            <w:vAlign w:val="bottom"/>
          </w:tcPr>
          <w:p w:rsidR="001175BC" w:rsidRPr="0050504D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0504D">
              <w:rPr>
                <w:rFonts w:eastAsia="Times New Roman"/>
                <w:sz w:val="24"/>
                <w:szCs w:val="24"/>
                <w:lang w:eastAsia="ru-RU"/>
              </w:rPr>
              <w:t>Формулировки решений по каждому вопросу (имя каждого кандидата), голосование по которому осуществляется данным бюллетенем:</w:t>
            </w:r>
          </w:p>
        </w:tc>
        <w:tc>
          <w:tcPr>
            <w:tcW w:w="6731" w:type="dxa"/>
            <w:vAlign w:val="center"/>
          </w:tcPr>
          <w:p w:rsidR="001175BC" w:rsidRPr="00313A70" w:rsidRDefault="001175BC" w:rsidP="00E87E5A">
            <w:pPr>
              <w:spacing w:before="240" w:after="0" w:line="240" w:lineRule="auto"/>
              <w:rPr>
                <w:b/>
                <w:i/>
              </w:rPr>
            </w:pPr>
            <w:r w:rsidRPr="007C3F3B">
              <w:rPr>
                <w:b/>
                <w:bCs/>
                <w:i/>
                <w:iCs/>
              </w:rPr>
              <w:t>Выплатить (объявить) дивиденды по результатам первого полугодия 2016 года, по обыкновенным акциям денежными средствами в размере 1,08 рубля на одну обыкновенную акцию. Установить дату, на которую определяются лица, имеющие право на получение дивидендов: 12 октября 2016 года</w:t>
            </w:r>
          </w:p>
        </w:tc>
      </w:tr>
      <w:tr w:rsidR="001175BC" w:rsidRPr="00852452" w:rsidTr="001175BC">
        <w:tc>
          <w:tcPr>
            <w:tcW w:w="8011" w:type="dxa"/>
            <w:shd w:val="clear" w:color="auto" w:fill="auto"/>
            <w:vAlign w:val="bottom"/>
          </w:tcPr>
          <w:p w:rsidR="001175BC" w:rsidRPr="00852452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52452">
              <w:rPr>
                <w:rFonts w:eastAsia="Times New Roman"/>
                <w:sz w:val="24"/>
                <w:szCs w:val="24"/>
                <w:lang w:eastAsia="ru-RU"/>
              </w:rPr>
              <w:t>Варианты голосования по каждому вопросу повестки дня, выраженные формулировками "за", "против" или "воздержался":</w:t>
            </w:r>
          </w:p>
        </w:tc>
        <w:tc>
          <w:tcPr>
            <w:tcW w:w="6731" w:type="dxa"/>
            <w:vAlign w:val="center"/>
          </w:tcPr>
          <w:p w:rsidR="001175BC" w:rsidRPr="00852452" w:rsidRDefault="001175BC" w:rsidP="00E87E5A">
            <w:pPr>
              <w:spacing w:before="240" w:after="0" w:line="240" w:lineRule="auto"/>
              <w:rPr>
                <w:b/>
                <w:i/>
                <w:color w:val="0000FF"/>
              </w:rPr>
            </w:pPr>
            <w:r w:rsidRPr="00852452">
              <w:rPr>
                <w:b/>
                <w:i/>
              </w:rPr>
              <w:t xml:space="preserve">Имеются </w:t>
            </w:r>
          </w:p>
        </w:tc>
      </w:tr>
      <w:tr w:rsidR="001175BC" w:rsidRPr="00852452" w:rsidTr="001175BC">
        <w:tc>
          <w:tcPr>
            <w:tcW w:w="8011" w:type="dxa"/>
            <w:shd w:val="clear" w:color="auto" w:fill="auto"/>
            <w:vAlign w:val="bottom"/>
          </w:tcPr>
          <w:p w:rsidR="001175BC" w:rsidRPr="00852452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52452">
              <w:rPr>
                <w:rFonts w:eastAsia="Times New Roman"/>
                <w:sz w:val="24"/>
                <w:szCs w:val="24"/>
                <w:lang w:eastAsia="ru-RU"/>
              </w:rPr>
              <w:t>Упоминание о том, что бюллетень для голосования должен быть подписан акционером:</w:t>
            </w:r>
          </w:p>
        </w:tc>
        <w:tc>
          <w:tcPr>
            <w:tcW w:w="6731" w:type="dxa"/>
            <w:vAlign w:val="center"/>
          </w:tcPr>
          <w:p w:rsidR="001175BC" w:rsidRPr="00852452" w:rsidRDefault="001175BC" w:rsidP="00E87E5A">
            <w:pPr>
              <w:spacing w:before="240" w:after="0" w:line="240" w:lineRule="auto"/>
            </w:pPr>
            <w:r w:rsidRPr="00852452">
              <w:rPr>
                <w:b/>
                <w:i/>
              </w:rPr>
              <w:t xml:space="preserve">Бюллетень для голосования должен быть обязательно </w:t>
            </w:r>
            <w:r w:rsidRPr="00852452">
              <w:rPr>
                <w:b/>
                <w:i/>
                <w:iCs/>
              </w:rPr>
              <w:t xml:space="preserve">подписан </w:t>
            </w:r>
            <w:r w:rsidRPr="00852452">
              <w:rPr>
                <w:b/>
                <w:bCs/>
                <w:i/>
                <w:iCs/>
              </w:rPr>
              <w:t>лицом, имеющим право на участие в общем собрании акционеров, или его представителем</w:t>
            </w:r>
            <w:r w:rsidRPr="00852452">
              <w:rPr>
                <w:b/>
                <w:i/>
              </w:rPr>
              <w:t xml:space="preserve">. Если голосование осуществляется представителем </w:t>
            </w:r>
            <w:r w:rsidRPr="00852452">
              <w:rPr>
                <w:b/>
                <w:bCs/>
                <w:i/>
                <w:iCs/>
              </w:rPr>
              <w:t>лица, имеющего право на участие в общем собрании акционеров</w:t>
            </w:r>
            <w:r w:rsidRPr="00852452">
              <w:rPr>
                <w:b/>
                <w:i/>
              </w:rPr>
              <w:t xml:space="preserve">, к бюллетеню для голосования должен прилагаться документ (доверенность, </w:t>
            </w:r>
            <w:r w:rsidRPr="00852452">
              <w:rPr>
                <w:b/>
                <w:i/>
              </w:rPr>
              <w:lastRenderedPageBreak/>
              <w:t>оформленная в соответствии с требованиями Федерального закона РФ «Об акционерных обществах», копия доверенности, засвидетельствованная в установленном порядке или иные документы в соответствии с законодательством), подтверждающий полномочия представителя.</w:t>
            </w:r>
          </w:p>
        </w:tc>
      </w:tr>
      <w:tr w:rsidR="001175BC" w:rsidRPr="00403601" w:rsidTr="001175BC">
        <w:tc>
          <w:tcPr>
            <w:tcW w:w="8011" w:type="dxa"/>
            <w:shd w:val="clear" w:color="auto" w:fill="auto"/>
            <w:vAlign w:val="bottom"/>
          </w:tcPr>
          <w:p w:rsidR="001175BC" w:rsidRPr="00852452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5245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 случае осуществления кумулятивного голосования бюллетень для голосования должен содержать указание на это и разъяснение существа кумулятивного голосования:</w:t>
            </w:r>
          </w:p>
        </w:tc>
        <w:tc>
          <w:tcPr>
            <w:tcW w:w="6731" w:type="dxa"/>
            <w:vAlign w:val="center"/>
          </w:tcPr>
          <w:p w:rsidR="001175BC" w:rsidRPr="00852452" w:rsidRDefault="00B3596E" w:rsidP="00E87E5A">
            <w:pPr>
              <w:spacing w:before="240" w:after="0" w:line="240" w:lineRule="auto"/>
              <w:rPr>
                <w:b/>
                <w:i/>
              </w:rPr>
            </w:pPr>
            <w:r w:rsidRPr="00BE70A1">
              <w:rPr>
                <w:b/>
                <w:i/>
              </w:rPr>
              <w:t>-</w:t>
            </w:r>
          </w:p>
        </w:tc>
      </w:tr>
    </w:tbl>
    <w:p w:rsidR="00C570FA" w:rsidRPr="00403601" w:rsidRDefault="00C570FA" w:rsidP="00403601">
      <w:pPr>
        <w:jc w:val="center"/>
        <w:rPr>
          <w:b/>
          <w:sz w:val="28"/>
          <w:szCs w:val="28"/>
        </w:rPr>
      </w:pPr>
    </w:p>
    <w:p w:rsidR="00C570FA" w:rsidRDefault="00C570FA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B3596E" w:rsidRDefault="00B3596E" w:rsidP="00403601">
      <w:pPr>
        <w:jc w:val="center"/>
        <w:rPr>
          <w:b/>
          <w:sz w:val="32"/>
          <w:szCs w:val="32"/>
        </w:rPr>
      </w:pPr>
    </w:p>
    <w:p w:rsidR="00C570FA" w:rsidRPr="00403601" w:rsidRDefault="00C570FA" w:rsidP="005E0934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10"/>
        <w:tblW w:w="1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0"/>
        <w:gridCol w:w="7140"/>
      </w:tblGrid>
      <w:tr w:rsidR="00C570FA" w:rsidRPr="00403601" w:rsidTr="0050504D">
        <w:tc>
          <w:tcPr>
            <w:tcW w:w="7210" w:type="dxa"/>
            <w:shd w:val="clear" w:color="auto" w:fill="auto"/>
          </w:tcPr>
          <w:p w:rsidR="00C570FA" w:rsidRPr="00403601" w:rsidRDefault="00C570FA" w:rsidP="0050504D">
            <w:pPr>
              <w:spacing w:after="0" w:line="240" w:lineRule="auto"/>
              <w:jc w:val="center"/>
            </w:pPr>
            <w:r w:rsidRPr="0050504D">
              <w:rPr>
                <w:color w:val="0000FF"/>
              </w:rPr>
              <w:t>Дата заполнения</w:t>
            </w:r>
          </w:p>
        </w:tc>
        <w:tc>
          <w:tcPr>
            <w:tcW w:w="7140" w:type="dxa"/>
            <w:shd w:val="clear" w:color="auto" w:fill="auto"/>
          </w:tcPr>
          <w:p w:rsidR="00C570FA" w:rsidRPr="0050504D" w:rsidRDefault="00C570FA" w:rsidP="0050504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570FA" w:rsidRDefault="00C570FA" w:rsidP="00403601">
      <w:pPr>
        <w:jc w:val="center"/>
        <w:rPr>
          <w:b/>
          <w:sz w:val="32"/>
          <w:szCs w:val="32"/>
          <w:lang w:val="en-US"/>
        </w:rPr>
      </w:pPr>
    </w:p>
    <w:p w:rsidR="005E0934" w:rsidRPr="005E0934" w:rsidRDefault="005E0934" w:rsidP="00403601">
      <w:pPr>
        <w:jc w:val="center"/>
        <w:rPr>
          <w:b/>
          <w:sz w:val="32"/>
          <w:szCs w:val="32"/>
          <w:lang w:val="en-US"/>
        </w:rPr>
      </w:pPr>
    </w:p>
    <w:p w:rsidR="00C570FA" w:rsidRPr="007C4260" w:rsidRDefault="00C570FA" w:rsidP="00403601">
      <w:pPr>
        <w:jc w:val="center"/>
        <w:rPr>
          <w:b/>
          <w:sz w:val="32"/>
          <w:szCs w:val="32"/>
        </w:rPr>
      </w:pPr>
      <w:r w:rsidRPr="007C4260">
        <w:rPr>
          <w:b/>
          <w:sz w:val="32"/>
          <w:szCs w:val="32"/>
        </w:rPr>
        <w:t>4.10. Информаци</w:t>
      </w:r>
      <w:r w:rsidR="00403601" w:rsidRPr="007C4260">
        <w:rPr>
          <w:b/>
          <w:sz w:val="32"/>
          <w:szCs w:val="32"/>
        </w:rPr>
        <w:t>я</w:t>
      </w:r>
      <w:r w:rsidRPr="007C4260">
        <w:rPr>
          <w:b/>
          <w:sz w:val="32"/>
          <w:szCs w:val="32"/>
        </w:rPr>
        <w:t xml:space="preserve"> о решениях, принятых общим собранием акционеров, а также об итогах голосования на общем собрании акционеров.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1"/>
        <w:gridCol w:w="6731"/>
      </w:tblGrid>
      <w:tr w:rsidR="001175BC" w:rsidRPr="007C4260" w:rsidTr="001175BC">
        <w:tc>
          <w:tcPr>
            <w:tcW w:w="8011" w:type="dxa"/>
            <w:shd w:val="clear" w:color="auto" w:fill="auto"/>
            <w:vAlign w:val="center"/>
          </w:tcPr>
          <w:p w:rsidR="001175BC" w:rsidRPr="007C4260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C4260">
              <w:rPr>
                <w:rFonts w:eastAsia="Times New Roman"/>
                <w:sz w:val="24"/>
                <w:szCs w:val="24"/>
                <w:lang w:eastAsia="ru-RU"/>
              </w:rPr>
              <w:t>Вид общего собрания участников (акционеров) эмитента (годовое (очередное), внеочередное):</w:t>
            </w:r>
          </w:p>
        </w:tc>
        <w:tc>
          <w:tcPr>
            <w:tcW w:w="6731" w:type="dxa"/>
            <w:vAlign w:val="center"/>
          </w:tcPr>
          <w:p w:rsidR="001175BC" w:rsidRPr="007C4260" w:rsidRDefault="001175BC" w:rsidP="00C76684">
            <w:pPr>
              <w:spacing w:before="240" w:after="0" w:line="240" w:lineRule="auto"/>
            </w:pPr>
          </w:p>
        </w:tc>
      </w:tr>
      <w:tr w:rsidR="001175BC" w:rsidRPr="007C4260" w:rsidTr="001175BC">
        <w:tc>
          <w:tcPr>
            <w:tcW w:w="8011" w:type="dxa"/>
            <w:shd w:val="clear" w:color="auto" w:fill="auto"/>
            <w:vAlign w:val="center"/>
          </w:tcPr>
          <w:p w:rsidR="001175BC" w:rsidRPr="007C4260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C4260">
              <w:rPr>
                <w:rFonts w:eastAsia="Times New Roman"/>
                <w:sz w:val="24"/>
                <w:szCs w:val="24"/>
                <w:lang w:eastAsia="ru-RU"/>
              </w:rPr>
              <w:t>Форма проведения общего собрания участников (акционеров) эмитента (собрание (совместное присутствие) или заочное голосование):</w:t>
            </w:r>
          </w:p>
        </w:tc>
        <w:tc>
          <w:tcPr>
            <w:tcW w:w="6731" w:type="dxa"/>
            <w:vAlign w:val="center"/>
          </w:tcPr>
          <w:p w:rsidR="001175BC" w:rsidRPr="007C4260" w:rsidRDefault="001175BC" w:rsidP="00C76684">
            <w:pPr>
              <w:spacing w:before="240" w:after="0" w:line="240" w:lineRule="auto"/>
            </w:pPr>
          </w:p>
        </w:tc>
      </w:tr>
      <w:tr w:rsidR="001175BC" w:rsidRPr="007C4260" w:rsidTr="001175BC">
        <w:tc>
          <w:tcPr>
            <w:tcW w:w="8011" w:type="dxa"/>
            <w:shd w:val="clear" w:color="auto" w:fill="auto"/>
            <w:vAlign w:val="center"/>
          </w:tcPr>
          <w:p w:rsidR="001175BC" w:rsidRPr="007C4260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C4260">
              <w:rPr>
                <w:rFonts w:eastAsia="Times New Roman"/>
                <w:sz w:val="24"/>
                <w:szCs w:val="24"/>
                <w:lang w:eastAsia="ru-RU"/>
              </w:rPr>
              <w:t>Дата, место, время проведения общего собрания участников (акционеров) эмитента:</w:t>
            </w:r>
          </w:p>
        </w:tc>
        <w:tc>
          <w:tcPr>
            <w:tcW w:w="6731" w:type="dxa"/>
            <w:vAlign w:val="center"/>
          </w:tcPr>
          <w:p w:rsidR="001175BC" w:rsidRPr="007C4260" w:rsidRDefault="001175BC" w:rsidP="00C76684">
            <w:pPr>
              <w:spacing w:before="240" w:after="0" w:line="240" w:lineRule="auto"/>
            </w:pPr>
          </w:p>
        </w:tc>
      </w:tr>
      <w:tr w:rsidR="001175BC" w:rsidRPr="007C4260" w:rsidTr="001175BC">
        <w:tc>
          <w:tcPr>
            <w:tcW w:w="8011" w:type="dxa"/>
            <w:shd w:val="clear" w:color="auto" w:fill="auto"/>
            <w:vAlign w:val="center"/>
          </w:tcPr>
          <w:p w:rsidR="001175BC" w:rsidRPr="007C4260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C4260">
              <w:rPr>
                <w:rFonts w:eastAsia="Times New Roman"/>
                <w:sz w:val="24"/>
                <w:szCs w:val="24"/>
                <w:lang w:eastAsia="ru-RU"/>
              </w:rPr>
              <w:t>Кворум общего собрания участников (акционеров) эмитента:</w:t>
            </w:r>
          </w:p>
        </w:tc>
        <w:tc>
          <w:tcPr>
            <w:tcW w:w="6731" w:type="dxa"/>
            <w:vAlign w:val="center"/>
          </w:tcPr>
          <w:p w:rsidR="001175BC" w:rsidRPr="007C4260" w:rsidRDefault="001175BC" w:rsidP="00C76684">
            <w:pPr>
              <w:spacing w:before="240" w:after="0" w:line="240" w:lineRule="auto"/>
            </w:pPr>
          </w:p>
        </w:tc>
      </w:tr>
      <w:tr w:rsidR="001175BC" w:rsidRPr="007C4260" w:rsidTr="001175BC">
        <w:tc>
          <w:tcPr>
            <w:tcW w:w="8011" w:type="dxa"/>
            <w:shd w:val="clear" w:color="auto" w:fill="auto"/>
            <w:vAlign w:val="center"/>
          </w:tcPr>
          <w:p w:rsidR="001175BC" w:rsidRPr="007C4260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C4260">
              <w:rPr>
                <w:rFonts w:eastAsia="Times New Roman"/>
                <w:sz w:val="24"/>
                <w:szCs w:val="24"/>
                <w:lang w:eastAsia="ru-RU"/>
              </w:rPr>
              <w:t>Повестка дня общего собрания участников (акционеров) эмитента:</w:t>
            </w:r>
          </w:p>
        </w:tc>
        <w:tc>
          <w:tcPr>
            <w:tcW w:w="6731" w:type="dxa"/>
            <w:vAlign w:val="center"/>
          </w:tcPr>
          <w:p w:rsidR="001175BC" w:rsidRPr="007C4260" w:rsidRDefault="001175BC" w:rsidP="00C76684">
            <w:pPr>
              <w:spacing w:before="240" w:after="0" w:line="240" w:lineRule="auto"/>
            </w:pPr>
          </w:p>
        </w:tc>
      </w:tr>
      <w:tr w:rsidR="001175BC" w:rsidRPr="007C4260" w:rsidTr="001175BC">
        <w:tc>
          <w:tcPr>
            <w:tcW w:w="8011" w:type="dxa"/>
            <w:shd w:val="clear" w:color="auto" w:fill="auto"/>
            <w:vAlign w:val="center"/>
          </w:tcPr>
          <w:p w:rsidR="001175BC" w:rsidRPr="007C4260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C4260">
              <w:rPr>
                <w:rFonts w:eastAsia="Times New Roman"/>
                <w:sz w:val="24"/>
                <w:szCs w:val="24"/>
                <w:lang w:eastAsia="ru-RU"/>
              </w:rPr>
              <w:t>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вопросам:</w:t>
            </w:r>
          </w:p>
        </w:tc>
        <w:tc>
          <w:tcPr>
            <w:tcW w:w="6731" w:type="dxa"/>
            <w:vAlign w:val="center"/>
          </w:tcPr>
          <w:p w:rsidR="001175BC" w:rsidRPr="007C4260" w:rsidRDefault="001175BC" w:rsidP="00C76684">
            <w:pPr>
              <w:spacing w:before="240" w:after="0" w:line="240" w:lineRule="auto"/>
            </w:pPr>
          </w:p>
        </w:tc>
      </w:tr>
      <w:tr w:rsidR="001175BC" w:rsidRPr="007C4260" w:rsidTr="001175BC">
        <w:tc>
          <w:tcPr>
            <w:tcW w:w="8011" w:type="dxa"/>
            <w:shd w:val="clear" w:color="auto" w:fill="auto"/>
            <w:vAlign w:val="center"/>
          </w:tcPr>
          <w:p w:rsidR="001175BC" w:rsidRPr="007C4260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C4260">
              <w:rPr>
                <w:rFonts w:eastAsia="Times New Roman"/>
                <w:sz w:val="24"/>
                <w:szCs w:val="24"/>
                <w:lang w:eastAsia="ru-RU"/>
              </w:rPr>
              <w:t>Дата составления и номер протокола общего собрания участников (акционеров) эмитента:</w:t>
            </w:r>
          </w:p>
        </w:tc>
        <w:tc>
          <w:tcPr>
            <w:tcW w:w="6731" w:type="dxa"/>
            <w:vAlign w:val="center"/>
          </w:tcPr>
          <w:p w:rsidR="001175BC" w:rsidRPr="007C4260" w:rsidRDefault="001175BC" w:rsidP="00C76684">
            <w:pPr>
              <w:spacing w:before="240" w:after="0" w:line="240" w:lineRule="auto"/>
            </w:pPr>
          </w:p>
        </w:tc>
      </w:tr>
      <w:tr w:rsidR="001175BC" w:rsidTr="001175BC">
        <w:tc>
          <w:tcPr>
            <w:tcW w:w="8011" w:type="dxa"/>
            <w:shd w:val="clear" w:color="auto" w:fill="auto"/>
            <w:vAlign w:val="center"/>
          </w:tcPr>
          <w:p w:rsidR="001175BC" w:rsidRPr="007C4260" w:rsidRDefault="001175BC" w:rsidP="0050504D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C4260">
              <w:rPr>
                <w:rFonts w:eastAsia="Times New Roman"/>
                <w:sz w:val="24"/>
                <w:szCs w:val="24"/>
                <w:lang w:eastAsia="ru-RU"/>
              </w:rPr>
              <w:t>Идентификационные признаки акций, владельцы которых имеют право на участие в общем собрании акционеров эмитента:</w:t>
            </w:r>
          </w:p>
        </w:tc>
        <w:tc>
          <w:tcPr>
            <w:tcW w:w="6731" w:type="dxa"/>
            <w:vAlign w:val="center"/>
          </w:tcPr>
          <w:p w:rsidR="001175BC" w:rsidRPr="007C4260" w:rsidRDefault="001175BC" w:rsidP="00C76684">
            <w:pPr>
              <w:spacing w:before="240" w:after="0" w:line="240" w:lineRule="auto"/>
            </w:pPr>
          </w:p>
        </w:tc>
      </w:tr>
    </w:tbl>
    <w:p w:rsidR="00C570FA" w:rsidRPr="001A421B" w:rsidRDefault="00C570FA" w:rsidP="005E0934">
      <w:pPr>
        <w:rPr>
          <w:b/>
          <w:sz w:val="32"/>
          <w:szCs w:val="32"/>
        </w:rPr>
      </w:pPr>
    </w:p>
    <w:sectPr w:rsidR="00C570FA" w:rsidRPr="001A421B" w:rsidSect="00C570FA">
      <w:pgSz w:w="16838" w:h="11906" w:orient="landscape"/>
      <w:pgMar w:top="426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1C"/>
    <w:rsid w:val="00076C7D"/>
    <w:rsid w:val="00083B79"/>
    <w:rsid w:val="000B7783"/>
    <w:rsid w:val="000D7F11"/>
    <w:rsid w:val="000F68C1"/>
    <w:rsid w:val="001175BC"/>
    <w:rsid w:val="001219F6"/>
    <w:rsid w:val="00184D06"/>
    <w:rsid w:val="001A421B"/>
    <w:rsid w:val="00225932"/>
    <w:rsid w:val="0028172D"/>
    <w:rsid w:val="002B7379"/>
    <w:rsid w:val="002F3B6A"/>
    <w:rsid w:val="003A021C"/>
    <w:rsid w:val="003F2FF1"/>
    <w:rsid w:val="00403601"/>
    <w:rsid w:val="00406238"/>
    <w:rsid w:val="0044000A"/>
    <w:rsid w:val="00494577"/>
    <w:rsid w:val="004C788D"/>
    <w:rsid w:val="0050504D"/>
    <w:rsid w:val="00511301"/>
    <w:rsid w:val="00512778"/>
    <w:rsid w:val="00552979"/>
    <w:rsid w:val="00585B41"/>
    <w:rsid w:val="005E0934"/>
    <w:rsid w:val="005F417E"/>
    <w:rsid w:val="0062097D"/>
    <w:rsid w:val="006219FD"/>
    <w:rsid w:val="00682542"/>
    <w:rsid w:val="006B4A57"/>
    <w:rsid w:val="006D79DE"/>
    <w:rsid w:val="006F7ED1"/>
    <w:rsid w:val="007B3F1F"/>
    <w:rsid w:val="007C3F3B"/>
    <w:rsid w:val="007C4260"/>
    <w:rsid w:val="007E69F3"/>
    <w:rsid w:val="00805831"/>
    <w:rsid w:val="008333F9"/>
    <w:rsid w:val="008421E5"/>
    <w:rsid w:val="00852452"/>
    <w:rsid w:val="0087768F"/>
    <w:rsid w:val="008B00FB"/>
    <w:rsid w:val="008C4D6F"/>
    <w:rsid w:val="008C7370"/>
    <w:rsid w:val="008D6A1A"/>
    <w:rsid w:val="0091034E"/>
    <w:rsid w:val="009221F7"/>
    <w:rsid w:val="009371E6"/>
    <w:rsid w:val="00943F9D"/>
    <w:rsid w:val="00960BE2"/>
    <w:rsid w:val="00A62D6F"/>
    <w:rsid w:val="00AE1DF4"/>
    <w:rsid w:val="00B17416"/>
    <w:rsid w:val="00B3596E"/>
    <w:rsid w:val="00B776D3"/>
    <w:rsid w:val="00B93F93"/>
    <w:rsid w:val="00BC3833"/>
    <w:rsid w:val="00BE1939"/>
    <w:rsid w:val="00BE70A1"/>
    <w:rsid w:val="00C30B00"/>
    <w:rsid w:val="00C4254B"/>
    <w:rsid w:val="00C570FA"/>
    <w:rsid w:val="00CF6B0C"/>
    <w:rsid w:val="00D23AB5"/>
    <w:rsid w:val="00D31463"/>
    <w:rsid w:val="00DD34D0"/>
    <w:rsid w:val="00E308E6"/>
    <w:rsid w:val="00E841D6"/>
    <w:rsid w:val="00EA182F"/>
    <w:rsid w:val="00EC0C3E"/>
    <w:rsid w:val="00F17EE2"/>
    <w:rsid w:val="00F32C6A"/>
    <w:rsid w:val="00F76BD6"/>
    <w:rsid w:val="00FC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225932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8333F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333F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333F9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333F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333F9"/>
    <w:rPr>
      <w:b/>
      <w:bCs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83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33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225932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8333F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333F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333F9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333F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333F9"/>
    <w:rPr>
      <w:b/>
      <w:bCs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83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33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lmk.com" TargetMode="External"/><Relationship Id="rId5" Type="http://schemas.openxmlformats.org/officeDocument/2006/relationships/hyperlink" Target="http://www.nlm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1297</Words>
  <Characters>7396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nrd</Company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Гильманова Ирина Геннадьевна</dc:creator>
  <cp:lastModifiedBy>Зенцова Наталья Александровна</cp:lastModifiedBy>
  <cp:revision>2</cp:revision>
  <dcterms:created xsi:type="dcterms:W3CDTF">2016-09-06T06:36:00Z</dcterms:created>
  <dcterms:modified xsi:type="dcterms:W3CDTF">2016-09-06T06:36:00Z</dcterms:modified>
</cp:coreProperties>
</file>